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785F9C69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A63842">
        <w:rPr>
          <w:rFonts w:ascii="ＭＳ ゴシック" w:eastAsia="ＭＳ ゴシック" w:hAnsi="ＭＳ ゴシック" w:hint="eastAsia"/>
          <w:color w:val="FF0000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F611D5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F611D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F611D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 w:rsidR="002F132A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（参加できる日程に</w:t>
      </w:r>
      <w:r w:rsidR="00DA62B4" w:rsidRPr="00A63842">
        <w:rPr>
          <w:rFonts w:ascii="ＭＳ ゴシック" w:eastAsia="ＭＳ ゴシック" w:hAnsi="ＭＳ ゴシック" w:hint="eastAsia"/>
          <w:color w:val="FF0000"/>
        </w:rPr>
        <w:t>１つに</w:t>
      </w:r>
      <w:r>
        <w:rPr>
          <w:rFonts w:ascii="ＭＳ ゴシック" w:eastAsia="ＭＳ ゴシック" w:hAnsi="ＭＳ ゴシック" w:hint="eastAsia"/>
        </w:rPr>
        <w:t>「</w:t>
      </w:r>
      <w:r w:rsidRPr="00F611D5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」を付けてください）</w:t>
      </w:r>
      <w:r w:rsidR="00DA62B4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Default="002F13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Default="001B40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F611D5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14:paraId="677B3CF7" w14:textId="77777777" w:rsidTr="002F132A">
        <w:tc>
          <w:tcPr>
            <w:tcW w:w="2835" w:type="dxa"/>
          </w:tcPr>
          <w:p w14:paraId="0995B9AE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第４回：５月０</w:t>
            </w:r>
            <w:r w:rsidR="002F132A">
              <w:rPr>
                <w:rFonts w:ascii="ＭＳ ゴシック" w:eastAsia="ＭＳ ゴシック" w:hAnsi="ＭＳ ゴシック" w:hint="eastAsia"/>
              </w:rPr>
              <w:t>１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 w:rsidR="002F132A"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CC2BF3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C2BF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9ACFDDA" w14:textId="77777777" w:rsidTr="002F132A">
        <w:tc>
          <w:tcPr>
            <w:tcW w:w="2835" w:type="dxa"/>
          </w:tcPr>
          <w:p w14:paraId="7DDEC810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第５回：５月</w:t>
            </w:r>
            <w:r>
              <w:rPr>
                <w:rFonts w:ascii="ＭＳ ゴシック" w:eastAsia="ＭＳ ゴシック" w:hAnsi="ＭＳ ゴシック" w:hint="eastAsia"/>
              </w:rPr>
              <w:t>０８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66AE0313" w14:textId="3F19D36A" w:rsidR="00A63842" w:rsidRPr="00CC2BF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C2BF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CDA52FE" w14:textId="77777777" w:rsidTr="002F132A">
        <w:tc>
          <w:tcPr>
            <w:tcW w:w="2835" w:type="dxa"/>
          </w:tcPr>
          <w:p w14:paraId="1C934DF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第６回：５月</w:t>
            </w:r>
            <w:r>
              <w:rPr>
                <w:rFonts w:ascii="ＭＳ ゴシック" w:eastAsia="ＭＳ ゴシック" w:hAnsi="ＭＳ ゴシック" w:hint="eastAsia"/>
              </w:rPr>
              <w:t>１５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A22D84B" w14:textId="3E136673" w:rsidR="00A63842" w:rsidRPr="00CC2BF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C2BF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847E00F" w14:textId="77777777" w:rsidTr="002F132A">
        <w:tc>
          <w:tcPr>
            <w:tcW w:w="2835" w:type="dxa"/>
          </w:tcPr>
          <w:p w14:paraId="4EAEB11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第７回：５月</w:t>
            </w: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1ECD9362" w14:textId="144C267F" w:rsidR="00A63842" w:rsidRPr="00CC2BF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C2BF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30E6E1F0" w14:textId="77777777" w:rsidTr="002F132A">
        <w:tc>
          <w:tcPr>
            <w:tcW w:w="2835" w:type="dxa"/>
          </w:tcPr>
          <w:p w14:paraId="686B5E9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８回：５月２９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A198B97" w14:textId="30E593F0" w:rsidR="00A63842" w:rsidRPr="00CC2BF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C2BF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39035539" w14:textId="77777777" w:rsidTr="002F132A">
        <w:tc>
          <w:tcPr>
            <w:tcW w:w="2835" w:type="dxa"/>
          </w:tcPr>
          <w:p w14:paraId="24767A9F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９回：６月０５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04AF5B5" w14:textId="77777777" w:rsidR="002F132A" w:rsidRPr="00CC2BF3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C2BF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F2209E6" w14:textId="77777777" w:rsidTr="002F132A">
        <w:tc>
          <w:tcPr>
            <w:tcW w:w="2835" w:type="dxa"/>
          </w:tcPr>
          <w:p w14:paraId="4FE92ED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第10回：６月１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3FB6E4B8" w14:textId="04811A42" w:rsidR="00A63842" w:rsidRPr="00CC2BF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C2BF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B406B"/>
    <w:rsid w:val="001E7B73"/>
    <w:rsid w:val="0024014E"/>
    <w:rsid w:val="002F132A"/>
    <w:rsid w:val="00486446"/>
    <w:rsid w:val="0050173C"/>
    <w:rsid w:val="0053144F"/>
    <w:rsid w:val="006B578F"/>
    <w:rsid w:val="00737C1D"/>
    <w:rsid w:val="009866FC"/>
    <w:rsid w:val="00A63842"/>
    <w:rsid w:val="00AB404F"/>
    <w:rsid w:val="00AF2A4B"/>
    <w:rsid w:val="00B04BFD"/>
    <w:rsid w:val="00C27AC8"/>
    <w:rsid w:val="00C42D4A"/>
    <w:rsid w:val="00C5647D"/>
    <w:rsid w:val="00CA19CB"/>
    <w:rsid w:val="00CC2BF3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fvac@fussashakyo.or.jp</cp:lastModifiedBy>
  <cp:revision>3</cp:revision>
  <dcterms:created xsi:type="dcterms:W3CDTF">2024-04-22T00:33:00Z</dcterms:created>
  <dcterms:modified xsi:type="dcterms:W3CDTF">2024-04-24T06:56:00Z</dcterms:modified>
</cp:coreProperties>
</file>